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D8FE" w14:textId="3F07A043" w:rsidR="00C645C1" w:rsidRDefault="002A0C40">
      <w:pPr>
        <w:pStyle w:val="Title"/>
      </w:pPr>
      <w:r>
        <w:rPr>
          <w:w w:val="90"/>
        </w:rPr>
        <w:t>Real</w:t>
      </w:r>
      <w:r w:rsidR="00CC7D8F">
        <w:rPr>
          <w:w w:val="90"/>
        </w:rPr>
        <w:t xml:space="preserve"> </w:t>
      </w:r>
      <w:r>
        <w:rPr>
          <w:w w:val="90"/>
        </w:rPr>
        <w:t>Bridge</w:t>
      </w:r>
      <w:r w:rsidR="00CC7D8F">
        <w:rPr>
          <w:w w:val="90"/>
        </w:rPr>
        <w:t xml:space="preserve"> -</w:t>
      </w:r>
      <w:r w:rsidR="005A2469">
        <w:rPr>
          <w:w w:val="90"/>
        </w:rPr>
        <w:t xml:space="preserve"> General </w:t>
      </w:r>
      <w:r w:rsidR="00CC7D8F">
        <w:rPr>
          <w:w w:val="90"/>
        </w:rPr>
        <w:t>Processes</w:t>
      </w:r>
    </w:p>
    <w:p w14:paraId="243E33E2" w14:textId="77777777" w:rsidR="00C645C1" w:rsidRDefault="00C645C1">
      <w:pPr>
        <w:pStyle w:val="BodyText"/>
        <w:spacing w:before="3"/>
        <w:rPr>
          <w:rFonts w:ascii="Arial"/>
          <w:b/>
          <w:sz w:val="32"/>
        </w:rPr>
      </w:pPr>
    </w:p>
    <w:p w14:paraId="61350C2A" w14:textId="4314CED8" w:rsidR="00C645C1" w:rsidRDefault="002A0C40" w:rsidP="00AA5747">
      <w:pPr>
        <w:pStyle w:val="Heading1"/>
        <w:rPr>
          <w:w w:val="90"/>
        </w:rPr>
      </w:pPr>
      <w:r>
        <w:rPr>
          <w:w w:val="90"/>
        </w:rPr>
        <w:t>Equipment</w:t>
      </w:r>
    </w:p>
    <w:p w14:paraId="105003E5" w14:textId="77777777" w:rsidR="00AA5747" w:rsidRDefault="00AA5747" w:rsidP="00AA5747">
      <w:pPr>
        <w:pStyle w:val="Heading1"/>
        <w:rPr>
          <w:b w:val="0"/>
          <w:sz w:val="27"/>
        </w:rPr>
      </w:pPr>
    </w:p>
    <w:p w14:paraId="56A95641" w14:textId="7DE6F7E0" w:rsidR="00C645C1" w:rsidRDefault="002A0C40" w:rsidP="00AA5747">
      <w:pPr>
        <w:pStyle w:val="BodyText"/>
        <w:spacing w:before="120" w:after="240"/>
        <w:ind w:left="102"/>
      </w:pPr>
      <w:r>
        <w:t>Any laptop, desktop, or tablet that supports video</w:t>
      </w:r>
      <w:r w:rsidR="00AA5747">
        <w:t xml:space="preserve"> c</w:t>
      </w:r>
      <w:r>
        <w:t>an be used. Chrome seems to be the most stable browser.</w:t>
      </w:r>
    </w:p>
    <w:p w14:paraId="02386294" w14:textId="64AA1650" w:rsidR="00C645C1" w:rsidRDefault="002A0C40" w:rsidP="00AA5747">
      <w:pPr>
        <w:pStyle w:val="BodyText"/>
        <w:spacing w:before="68"/>
        <w:ind w:left="100"/>
      </w:pPr>
      <w:r>
        <w:t>Playing on a smartphone is not recommended and should be avoided. You must have a camera. This should always remain on.</w:t>
      </w:r>
      <w:r w:rsidR="00AA5747">
        <w:t xml:space="preserve"> </w:t>
      </w:r>
      <w:r>
        <w:t>You must wear headphones or buds if playing in a building with other players. Players</w:t>
      </w:r>
      <w:r w:rsidR="00AA5747">
        <w:t xml:space="preserve"> </w:t>
      </w:r>
      <w:r>
        <w:t>must be seated in separate rooms.</w:t>
      </w:r>
    </w:p>
    <w:p w14:paraId="482A7506" w14:textId="77777777" w:rsidR="00C645C1" w:rsidRDefault="00C645C1" w:rsidP="00AA5747">
      <w:pPr>
        <w:pStyle w:val="BodyText"/>
        <w:spacing w:before="1"/>
      </w:pPr>
    </w:p>
    <w:p w14:paraId="1FD835EF" w14:textId="77777777" w:rsidR="00C645C1" w:rsidRDefault="002A0C40" w:rsidP="00AA5747">
      <w:pPr>
        <w:pStyle w:val="Heading1"/>
      </w:pPr>
      <w:r>
        <w:rPr>
          <w:w w:val="90"/>
        </w:rPr>
        <w:t>General</w:t>
      </w:r>
    </w:p>
    <w:p w14:paraId="4499D8A2" w14:textId="77777777" w:rsidR="00C645C1" w:rsidRDefault="00C645C1" w:rsidP="00AA5747">
      <w:pPr>
        <w:pStyle w:val="BodyText"/>
        <w:spacing w:before="11"/>
        <w:rPr>
          <w:rFonts w:ascii="Arial"/>
          <w:b/>
          <w:sz w:val="27"/>
        </w:rPr>
      </w:pPr>
    </w:p>
    <w:p w14:paraId="5D188B47" w14:textId="77777777" w:rsidR="00C645C1" w:rsidRDefault="002A0C40" w:rsidP="00AA5747">
      <w:pPr>
        <w:pStyle w:val="BodyText"/>
        <w:ind w:left="100"/>
      </w:pPr>
      <w:r>
        <w:t>You should be familiar with the platform and have had some experience playing on it. 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sessions</w:t>
      </w:r>
      <w:r>
        <w:rPr>
          <w:spacing w:val="-15"/>
        </w:rPr>
        <w:t xml:space="preserve"> </w:t>
      </w:r>
      <w:r>
        <w:t>running</w:t>
      </w:r>
      <w:r>
        <w:rPr>
          <w:spacing w:val="-15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join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play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social bridge (details on the </w:t>
      </w:r>
      <w:proofErr w:type="spellStart"/>
      <w:r>
        <w:t>RealBridge</w:t>
      </w:r>
      <w:proofErr w:type="spellEnd"/>
      <w:r>
        <w:t xml:space="preserve"> website) to get</w:t>
      </w:r>
      <w:r>
        <w:rPr>
          <w:spacing w:val="-5"/>
        </w:rPr>
        <w:t xml:space="preserve"> </w:t>
      </w:r>
      <w:r>
        <w:t>experience.</w:t>
      </w:r>
    </w:p>
    <w:p w14:paraId="11A40720" w14:textId="77777777" w:rsidR="00C645C1" w:rsidRDefault="00C645C1" w:rsidP="00AA5747">
      <w:pPr>
        <w:pStyle w:val="BodyText"/>
        <w:spacing w:before="1"/>
      </w:pPr>
    </w:p>
    <w:p w14:paraId="5CB2126B" w14:textId="77777777" w:rsidR="00C645C1" w:rsidRDefault="002A0C40" w:rsidP="00AA5747">
      <w:pPr>
        <w:pStyle w:val="BodyText"/>
        <w:ind w:left="100"/>
      </w:pPr>
      <w:r>
        <w:t>Please become familiar with the refresh button which you should use every 30 mins or so and whenever you have difficult connecting with the table.</w:t>
      </w:r>
    </w:p>
    <w:p w14:paraId="36796AC3" w14:textId="77777777" w:rsidR="00C645C1" w:rsidRDefault="00C645C1" w:rsidP="00AA5747">
      <w:pPr>
        <w:pStyle w:val="BodyText"/>
        <w:spacing w:before="7"/>
        <w:rPr>
          <w:sz w:val="27"/>
        </w:rPr>
      </w:pPr>
    </w:p>
    <w:p w14:paraId="6B019726" w14:textId="77777777" w:rsidR="00C645C1" w:rsidRDefault="002A0C40" w:rsidP="00AA5747">
      <w:pPr>
        <w:pStyle w:val="BodyText"/>
        <w:spacing w:before="1"/>
        <w:ind w:left="100"/>
      </w:pPr>
      <w:r>
        <w:t>You should acquaint yourselves with personal settings and ensure that you have the double-click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-tap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on.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greatly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likelihood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clicking the wrong bid or playing the wrong card.</w:t>
      </w:r>
    </w:p>
    <w:p w14:paraId="3710849E" w14:textId="77777777" w:rsidR="00C645C1" w:rsidRDefault="00C645C1" w:rsidP="00AA5747">
      <w:pPr>
        <w:pStyle w:val="BodyText"/>
      </w:pPr>
    </w:p>
    <w:p w14:paraId="0FBC65F6" w14:textId="77777777" w:rsidR="00C645C1" w:rsidRDefault="002A0C40" w:rsidP="00AA5747">
      <w:pPr>
        <w:pStyle w:val="Heading1"/>
        <w:spacing w:before="1"/>
      </w:pPr>
      <w:r>
        <w:rPr>
          <w:w w:val="90"/>
        </w:rPr>
        <w:t>Links</w:t>
      </w:r>
    </w:p>
    <w:p w14:paraId="49A0498F" w14:textId="77777777" w:rsidR="00C645C1" w:rsidRDefault="00C645C1" w:rsidP="00AA5747">
      <w:pPr>
        <w:pStyle w:val="BodyText"/>
        <w:spacing w:before="10"/>
        <w:rPr>
          <w:rFonts w:ascii="Arial"/>
          <w:b/>
          <w:sz w:val="27"/>
        </w:rPr>
      </w:pPr>
    </w:p>
    <w:p w14:paraId="327B89B4" w14:textId="105E1A3E" w:rsidR="00C645C1" w:rsidRDefault="002A0C40" w:rsidP="00597807">
      <w:pPr>
        <w:pStyle w:val="BodyText"/>
        <w:spacing w:before="1"/>
        <w:ind w:left="100"/>
      </w:pPr>
      <w:r>
        <w:t xml:space="preserve">Links for each event will be posted on the </w:t>
      </w:r>
      <w:r w:rsidR="00AA5747">
        <w:t>Wellington</w:t>
      </w:r>
      <w:r>
        <w:t xml:space="preserve"> web</w:t>
      </w:r>
      <w:r w:rsidR="006D54E6">
        <w:t xml:space="preserve"> site</w:t>
      </w:r>
      <w:r w:rsidR="00597807">
        <w:t xml:space="preserve">. </w:t>
      </w:r>
      <w:r>
        <w:t>Please check carefully that you are using the link for both the correct event</w:t>
      </w:r>
      <w:r w:rsidR="005A2469">
        <w:t>,</w:t>
      </w:r>
      <w:r>
        <w:t xml:space="preserve"> and the correct session</w:t>
      </w:r>
      <w:r w:rsidR="00AA5747">
        <w:t xml:space="preserve"> if more than one session</w:t>
      </w:r>
      <w:r>
        <w:t>.</w:t>
      </w:r>
    </w:p>
    <w:p w14:paraId="485E9F0C" w14:textId="77777777" w:rsidR="00C645C1" w:rsidRDefault="00C645C1" w:rsidP="00AA5747">
      <w:pPr>
        <w:pStyle w:val="BodyText"/>
        <w:spacing w:before="3"/>
      </w:pPr>
    </w:p>
    <w:p w14:paraId="71087556" w14:textId="5E7E7208" w:rsidR="00C645C1" w:rsidRDefault="002A0C40" w:rsidP="00AA5747">
      <w:pPr>
        <w:pStyle w:val="BodyText"/>
        <w:spacing w:line="237" w:lineRule="auto"/>
        <w:ind w:left="100"/>
      </w:pPr>
      <w:r>
        <w:t xml:space="preserve">Please ensure that you use exactly the same log-in details each time you log-in including your </w:t>
      </w:r>
      <w:r>
        <w:rPr>
          <w:rFonts w:ascii="Arial"/>
          <w:b/>
        </w:rPr>
        <w:t>NZB number</w:t>
      </w:r>
      <w:r w:rsidR="00AA5747">
        <w:t>.</w:t>
      </w:r>
    </w:p>
    <w:p w14:paraId="6C8A463F" w14:textId="77777777" w:rsidR="00C645C1" w:rsidRDefault="00C645C1" w:rsidP="00AA5747">
      <w:pPr>
        <w:pStyle w:val="BodyText"/>
        <w:spacing w:before="11"/>
        <w:rPr>
          <w:sz w:val="27"/>
        </w:rPr>
      </w:pPr>
    </w:p>
    <w:p w14:paraId="0430DFFD" w14:textId="77777777" w:rsidR="00C645C1" w:rsidRDefault="002A0C40" w:rsidP="00AA5747">
      <w:pPr>
        <w:pStyle w:val="Heading1"/>
        <w:spacing w:before="81"/>
      </w:pPr>
      <w:r>
        <w:rPr>
          <w:w w:val="90"/>
        </w:rPr>
        <w:t>Undo</w:t>
      </w:r>
    </w:p>
    <w:p w14:paraId="620D8DF4" w14:textId="77777777" w:rsidR="00C645C1" w:rsidRDefault="00C645C1" w:rsidP="00AA5747">
      <w:pPr>
        <w:pStyle w:val="BodyText"/>
        <w:spacing w:before="11"/>
        <w:rPr>
          <w:rFonts w:ascii="Arial"/>
          <w:b/>
          <w:sz w:val="27"/>
        </w:rPr>
      </w:pPr>
    </w:p>
    <w:p w14:paraId="3D0BA774" w14:textId="1598699C" w:rsidR="00C645C1" w:rsidRDefault="002A0C40" w:rsidP="00AA5747">
      <w:pPr>
        <w:pStyle w:val="BodyText"/>
        <w:ind w:left="100" w:right="111"/>
      </w:pPr>
      <w:r>
        <w:t>Any</w:t>
      </w:r>
      <w:r>
        <w:rPr>
          <w:spacing w:val="-10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undo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notified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Director</w:t>
      </w:r>
      <w:r w:rsidR="005A2469">
        <w:t>(</w:t>
      </w:r>
      <w:r>
        <w:t>s</w:t>
      </w:r>
      <w:r w:rsidR="005A2469">
        <w:t>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5A2469">
        <w:rPr>
          <w:spacing w:val="-10"/>
        </w:rPr>
        <w:t xml:space="preserve">should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these is a bridge reason for allowing it. Double-click should eliminate the need for a request for an undo for mechanical</w:t>
      </w:r>
      <w:r>
        <w:rPr>
          <w:spacing w:val="-1"/>
        </w:rPr>
        <w:t xml:space="preserve"> </w:t>
      </w:r>
      <w:r>
        <w:t>reasons.</w:t>
      </w:r>
    </w:p>
    <w:p w14:paraId="0323D081" w14:textId="77777777" w:rsidR="00C645C1" w:rsidRDefault="00C645C1" w:rsidP="00AA5747">
      <w:pPr>
        <w:pStyle w:val="BodyText"/>
        <w:spacing w:before="1"/>
      </w:pPr>
    </w:p>
    <w:p w14:paraId="57D04312" w14:textId="2B386ABA" w:rsidR="00C645C1" w:rsidRDefault="00C645C1" w:rsidP="00AA5747">
      <w:pPr>
        <w:pStyle w:val="BodyText"/>
        <w:spacing w:before="1"/>
      </w:pPr>
    </w:p>
    <w:p w14:paraId="2E633B30" w14:textId="77777777" w:rsidR="00A27364" w:rsidRDefault="00A27364" w:rsidP="00AA5747">
      <w:pPr>
        <w:pStyle w:val="BodyText"/>
        <w:spacing w:before="1"/>
      </w:pPr>
    </w:p>
    <w:p w14:paraId="6BA9F1E9" w14:textId="77777777" w:rsidR="00C645C1" w:rsidRDefault="002A0C40" w:rsidP="00AA5747">
      <w:pPr>
        <w:pStyle w:val="Heading1"/>
      </w:pPr>
      <w:r>
        <w:rPr>
          <w:w w:val="90"/>
        </w:rPr>
        <w:lastRenderedPageBreak/>
        <w:t>System Cards</w:t>
      </w:r>
    </w:p>
    <w:p w14:paraId="71B278D1" w14:textId="77777777" w:rsidR="00C645C1" w:rsidRDefault="00C645C1" w:rsidP="00AA5747">
      <w:pPr>
        <w:pStyle w:val="BodyText"/>
        <w:spacing w:before="11"/>
        <w:rPr>
          <w:rFonts w:ascii="Arial"/>
          <w:b/>
          <w:sz w:val="27"/>
        </w:rPr>
      </w:pPr>
    </w:p>
    <w:p w14:paraId="66D1EFD2" w14:textId="77777777" w:rsidR="00C645C1" w:rsidRDefault="002A0C40" w:rsidP="00AA5747">
      <w:pPr>
        <w:pStyle w:val="BodyText"/>
        <w:ind w:left="100"/>
      </w:pPr>
      <w:r>
        <w:t>You will not have access to your opponents’ system cards nor they to yours.</w:t>
      </w:r>
    </w:p>
    <w:p w14:paraId="1EEA3BE9" w14:textId="77777777" w:rsidR="00C645C1" w:rsidRDefault="00C645C1" w:rsidP="00AA5747">
      <w:pPr>
        <w:pStyle w:val="BodyText"/>
      </w:pPr>
    </w:p>
    <w:p w14:paraId="1B090D59" w14:textId="77777777" w:rsidR="00C645C1" w:rsidRDefault="002A0C40" w:rsidP="00AA5747">
      <w:pPr>
        <w:pStyle w:val="BodyText"/>
        <w:spacing w:before="1"/>
        <w:ind w:left="100"/>
      </w:pPr>
      <w:r>
        <w:t>You should all prepare a pre-alert of your system and enter this in the chat at the commencement of each match. This does not need to have a lot of detail.</w:t>
      </w:r>
    </w:p>
    <w:p w14:paraId="4551CF8C" w14:textId="77777777" w:rsidR="00C645C1" w:rsidRDefault="00C645C1" w:rsidP="00AA5747">
      <w:pPr>
        <w:pStyle w:val="BodyText"/>
        <w:spacing w:before="3"/>
      </w:pPr>
    </w:p>
    <w:p w14:paraId="6E93FAE2" w14:textId="7408B2A7" w:rsidR="00C645C1" w:rsidRDefault="002A0C40" w:rsidP="00AA5747">
      <w:pPr>
        <w:pStyle w:val="BodyText"/>
        <w:spacing w:line="237" w:lineRule="auto"/>
        <w:ind w:left="100"/>
      </w:pPr>
      <w:r>
        <w:t xml:space="preserve">For example: </w:t>
      </w:r>
      <w:r w:rsidR="005A2469">
        <w:t>“</w:t>
      </w:r>
      <w:r>
        <w:t>Standard American, 15-17 no-trump, multi-2s, unusual doubles – please enquire, reverse count and attitude</w:t>
      </w:r>
      <w:r w:rsidR="005A2469">
        <w:t>”</w:t>
      </w:r>
      <w:r>
        <w:t>.</w:t>
      </w:r>
      <w:r w:rsidR="005A2469">
        <w:t xml:space="preserve"> You can copy and paste your brief system description each round into chat.</w:t>
      </w:r>
    </w:p>
    <w:p w14:paraId="3E0CA5D0" w14:textId="77777777" w:rsidR="00C645C1" w:rsidRDefault="00C645C1" w:rsidP="00AA5747">
      <w:pPr>
        <w:pStyle w:val="BodyText"/>
      </w:pPr>
    </w:p>
    <w:p w14:paraId="06420431" w14:textId="6D259C57" w:rsidR="00C645C1" w:rsidRDefault="002A0C40" w:rsidP="00AA5747">
      <w:pPr>
        <w:pStyle w:val="BodyText"/>
        <w:ind w:left="100" w:right="107"/>
      </w:pPr>
      <w:r>
        <w:t xml:space="preserve">You must provide a full explanation of any </w:t>
      </w:r>
      <w:proofErr w:type="spellStart"/>
      <w:r>
        <w:t>alert</w:t>
      </w:r>
      <w:r w:rsidR="005A2469">
        <w:t>a</w:t>
      </w:r>
      <w:r>
        <w:t>ble</w:t>
      </w:r>
      <w:proofErr w:type="spellEnd"/>
      <w:r>
        <w:t xml:space="preserve"> call </w:t>
      </w:r>
      <w:r w:rsidR="00A27364">
        <w:t xml:space="preserve">-either by </w:t>
      </w:r>
      <w:r>
        <w:t>self-alerting in teams</w:t>
      </w:r>
      <w:r w:rsidR="00A27364">
        <w:t xml:space="preserve"> (if playing behind screens)</w:t>
      </w:r>
      <w:r>
        <w:t xml:space="preserve"> or alerting in the usual manner in pairs events.</w:t>
      </w:r>
    </w:p>
    <w:p w14:paraId="0EFE2AA1" w14:textId="77777777" w:rsidR="00C645C1" w:rsidRDefault="002A0C40">
      <w:pPr>
        <w:pStyle w:val="Heading1"/>
        <w:spacing w:before="163"/>
      </w:pPr>
      <w:r>
        <w:rPr>
          <w:w w:val="90"/>
        </w:rPr>
        <w:t>Electronic devices</w:t>
      </w:r>
    </w:p>
    <w:p w14:paraId="47B628EC" w14:textId="77777777" w:rsidR="00C645C1" w:rsidRDefault="00C645C1">
      <w:pPr>
        <w:pStyle w:val="BodyText"/>
        <w:spacing w:before="11"/>
        <w:rPr>
          <w:rFonts w:ascii="Arial"/>
          <w:b/>
          <w:sz w:val="27"/>
        </w:rPr>
      </w:pPr>
    </w:p>
    <w:p w14:paraId="324CB5AF" w14:textId="77777777" w:rsidR="00C645C1" w:rsidRDefault="002A0C40">
      <w:pPr>
        <w:pStyle w:val="BodyText"/>
        <w:ind w:left="100"/>
      </w:pP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tabs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browser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multiple screens, telephones or other electronic communicating devices is not</w:t>
      </w:r>
      <w:r>
        <w:rPr>
          <w:spacing w:val="-15"/>
        </w:rPr>
        <w:t xml:space="preserve"> </w:t>
      </w:r>
      <w:r>
        <w:t>permitted.</w:t>
      </w:r>
    </w:p>
    <w:p w14:paraId="43E2CD25" w14:textId="77777777" w:rsidR="00C645C1" w:rsidRDefault="00C645C1">
      <w:pPr>
        <w:pStyle w:val="BodyText"/>
        <w:spacing w:before="3"/>
      </w:pPr>
    </w:p>
    <w:p w14:paraId="6EE4E4B9" w14:textId="77777777" w:rsidR="00C645C1" w:rsidRDefault="002A0C40">
      <w:pPr>
        <w:pStyle w:val="BodyText"/>
        <w:spacing w:line="237" w:lineRule="auto"/>
        <w:ind w:left="100"/>
      </w:pPr>
      <w:r>
        <w:t>There may be occasions when you are asked by the Director to communicate with your partner by phone or other means.</w:t>
      </w:r>
    </w:p>
    <w:p w14:paraId="5E2776B4" w14:textId="77777777" w:rsidR="00C645C1" w:rsidRDefault="00C645C1">
      <w:pPr>
        <w:pStyle w:val="BodyText"/>
      </w:pPr>
    </w:p>
    <w:p w14:paraId="2B01CE01" w14:textId="77777777" w:rsidR="00C645C1" w:rsidRDefault="002A0C40">
      <w:pPr>
        <w:pStyle w:val="BodyText"/>
        <w:ind w:left="100" w:right="109"/>
      </w:pPr>
      <w:r>
        <w:t>Any other communication with your partner or team mates during a match or session is a serious breach of the Laws of Contract Bridge.</w:t>
      </w:r>
    </w:p>
    <w:sectPr w:rsidR="00C645C1">
      <w:pgSz w:w="1190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C1"/>
    <w:rsid w:val="002A0C40"/>
    <w:rsid w:val="00597807"/>
    <w:rsid w:val="005A2469"/>
    <w:rsid w:val="005D7CB2"/>
    <w:rsid w:val="006D54E6"/>
    <w:rsid w:val="009232DE"/>
    <w:rsid w:val="00A27364"/>
    <w:rsid w:val="00AA5747"/>
    <w:rsid w:val="00C645C1"/>
    <w:rsid w:val="00C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1937"/>
  <w15:docId w15:val="{9802F064-5094-4A5B-A1D6-81D819F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7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RealBridge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RealBridge</dc:title>
  <dc:creator>Murray Wiggins</dc:creator>
  <cp:lastModifiedBy>Kevin Walker</cp:lastModifiedBy>
  <cp:revision>2</cp:revision>
  <dcterms:created xsi:type="dcterms:W3CDTF">2022-03-02T01:38:00Z</dcterms:created>
  <dcterms:modified xsi:type="dcterms:W3CDTF">2022-03-02T01:38:00Z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Word</vt:lpwstr>
  </property>
  <property fmtid="{D5CDD505-2E9C-101B-9397-08002B2CF9AE}" pid="4" name="LastSaved">
    <vt:filetime>2022-02-23T00:00:00Z</vt:filetime>
  </property>
</Properties>
</file>